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14" w:rsidRPr="00344A72" w:rsidRDefault="00344A72" w:rsidP="00344A72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44A72">
        <w:rPr>
          <w:rFonts w:ascii="Times New Roman" w:hAnsi="Times New Roman" w:cs="Times New Roman"/>
          <w:sz w:val="24"/>
          <w:szCs w:val="24"/>
          <w:u w:val="single"/>
        </w:rPr>
        <w:t xml:space="preserve">Приложение </w:t>
      </w:r>
      <w:r w:rsidR="008D2676">
        <w:rPr>
          <w:rFonts w:ascii="Times New Roman" w:hAnsi="Times New Roman" w:cs="Times New Roman"/>
          <w:sz w:val="24"/>
          <w:szCs w:val="24"/>
          <w:u w:val="single"/>
        </w:rPr>
        <w:t>3</w:t>
      </w:r>
      <w:bookmarkStart w:id="0" w:name="_GoBack"/>
      <w:bookmarkEnd w:id="0"/>
    </w:p>
    <w:p w:rsidR="00344A72" w:rsidRDefault="00344A72" w:rsidP="00344A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Сравнительные п</w:t>
      </w:r>
      <w:r w:rsidRPr="004602F6">
        <w:rPr>
          <w:rFonts w:ascii="Times New Roman" w:hAnsi="Times New Roman" w:cs="Times New Roman"/>
          <w:sz w:val="28"/>
          <w:szCs w:val="28"/>
        </w:rPr>
        <w:t xml:space="preserve">оказатели итоговой контрольной работы </w:t>
      </w:r>
      <w:r>
        <w:rPr>
          <w:rFonts w:ascii="Times New Roman" w:hAnsi="Times New Roman" w:cs="Times New Roman"/>
          <w:sz w:val="28"/>
          <w:szCs w:val="28"/>
        </w:rPr>
        <w:t xml:space="preserve">по русскому языку </w:t>
      </w:r>
    </w:p>
    <w:p w:rsidR="00344A72" w:rsidRPr="004602F6" w:rsidRDefault="00344A72" w:rsidP="00344A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02F6">
        <w:rPr>
          <w:rFonts w:ascii="Times New Roman" w:hAnsi="Times New Roman" w:cs="Times New Roman"/>
          <w:sz w:val="28"/>
          <w:szCs w:val="28"/>
        </w:rPr>
        <w:t>в 4-х классах общеобразовательных учреждений</w:t>
      </w:r>
    </w:p>
    <w:p w:rsidR="00344A72" w:rsidRDefault="00344A72" w:rsidP="00344A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02F6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344A72" w:rsidRPr="004602F6" w:rsidRDefault="00344A72" w:rsidP="00344A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4A72" w:rsidRPr="00344A72" w:rsidRDefault="00344A72" w:rsidP="00344A72">
      <w:pPr>
        <w:jc w:val="center"/>
        <w:rPr>
          <w:rFonts w:ascii="Times New Roman" w:hAnsi="Times New Roman" w:cs="Times New Roman"/>
          <w:sz w:val="24"/>
          <w:szCs w:val="24"/>
        </w:rPr>
      </w:pPr>
      <w:r w:rsidRPr="00EA572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112561</wp:posOffset>
            </wp:positionH>
            <wp:positionV relativeFrom="paragraph">
              <wp:posOffset>-994</wp:posOffset>
            </wp:positionV>
            <wp:extent cx="5701085" cy="3991555"/>
            <wp:effectExtent l="0" t="0" r="13970" b="9525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jc w:val="right"/>
      </w:pPr>
    </w:p>
    <w:p w:rsidR="00344A72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572B">
        <w:rPr>
          <w:rFonts w:ascii="Times New Roman" w:eastAsia="Calibri" w:hAnsi="Times New Roman" w:cs="Times New Roman"/>
          <w:sz w:val="28"/>
          <w:szCs w:val="28"/>
        </w:rPr>
        <w:t xml:space="preserve">Лучше всего у учащихся сформированы </w:t>
      </w:r>
      <w:r>
        <w:rPr>
          <w:rFonts w:ascii="Times New Roman" w:eastAsia="Calibri" w:hAnsi="Times New Roman" w:cs="Times New Roman"/>
          <w:sz w:val="28"/>
          <w:szCs w:val="28"/>
        </w:rPr>
        <w:t>следующие</w:t>
      </w:r>
      <w:r w:rsidRPr="00EA572B">
        <w:rPr>
          <w:rFonts w:ascii="Times New Roman" w:eastAsia="Calibri" w:hAnsi="Times New Roman" w:cs="Times New Roman"/>
          <w:sz w:val="28"/>
          <w:szCs w:val="28"/>
        </w:rPr>
        <w:t xml:space="preserve"> умения: </w:t>
      </w:r>
    </w:p>
    <w:p w:rsidR="00344A72" w:rsidRPr="00EA572B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A72" w:rsidRPr="00EA572B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-н</w:t>
      </w:r>
      <w:r w:rsidRPr="00EA572B">
        <w:rPr>
          <w:rFonts w:ascii="Times New Roman" w:eastAsia="Calibri" w:hAnsi="Times New Roman" w:cs="Times New Roman"/>
          <w:sz w:val="28"/>
          <w:szCs w:val="28"/>
        </w:rPr>
        <w:t>аходить в тексте имена существительные, имена прилагательные, глаголы, предлоги; определять часть речи предложенного слова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4A72" w:rsidRPr="00EA572B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-х</w:t>
      </w:r>
      <w:r w:rsidRPr="00EA572B">
        <w:rPr>
          <w:rFonts w:ascii="Times New Roman" w:eastAsia="Calibri" w:hAnsi="Times New Roman" w:cs="Times New Roman"/>
          <w:sz w:val="28"/>
          <w:szCs w:val="28"/>
        </w:rPr>
        <w:t>арактеризовать звуки русского языка (гласные ударные/безударные; согласные твердые/мягкие, парные/непарные твердые и мягкие; согласные звонкие/глухие, парные/непарные звонкие и глухие)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4A72" w:rsidRPr="00EA572B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</w:t>
      </w:r>
      <w:r w:rsidRPr="00EA572B">
        <w:rPr>
          <w:rFonts w:ascii="Times New Roman" w:eastAsia="Calibri" w:hAnsi="Times New Roman" w:cs="Times New Roman"/>
          <w:sz w:val="28"/>
          <w:szCs w:val="28"/>
        </w:rPr>
        <w:t>пределять начальную форму слова;</w:t>
      </w:r>
    </w:p>
    <w:p w:rsidR="00344A72" w:rsidRPr="00EA572B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</w:t>
      </w:r>
      <w:r w:rsidRPr="00EA572B">
        <w:rPr>
          <w:rFonts w:ascii="Times New Roman" w:eastAsia="Calibri" w:hAnsi="Times New Roman" w:cs="Times New Roman"/>
          <w:sz w:val="28"/>
          <w:szCs w:val="28"/>
        </w:rPr>
        <w:t>равильно писать безударные окончания имен существительных;</w:t>
      </w:r>
    </w:p>
    <w:p w:rsidR="00344A72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</w:t>
      </w:r>
      <w:r w:rsidRPr="00EA572B">
        <w:rPr>
          <w:rFonts w:ascii="Times New Roman" w:eastAsia="Calibri" w:hAnsi="Times New Roman" w:cs="Times New Roman"/>
          <w:sz w:val="28"/>
          <w:szCs w:val="28"/>
        </w:rPr>
        <w:t>равильно выбирать знаки конца предложения.</w:t>
      </w:r>
    </w:p>
    <w:p w:rsidR="00344A72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A72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</w:t>
      </w:r>
      <w:r w:rsidRPr="00EA572B">
        <w:rPr>
          <w:rFonts w:ascii="Times New Roman" w:eastAsia="Calibri" w:hAnsi="Times New Roman" w:cs="Times New Roman"/>
          <w:sz w:val="28"/>
          <w:szCs w:val="28"/>
        </w:rPr>
        <w:t>достаточно сформированы умения:</w:t>
      </w:r>
    </w:p>
    <w:p w:rsidR="00344A72" w:rsidRPr="00EA572B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A72" w:rsidRPr="00EA572B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</w:t>
      </w:r>
      <w:r w:rsidRPr="00EA572B">
        <w:rPr>
          <w:rFonts w:ascii="Times New Roman" w:eastAsia="Calibri" w:hAnsi="Times New Roman" w:cs="Times New Roman"/>
          <w:sz w:val="28"/>
          <w:szCs w:val="28"/>
        </w:rPr>
        <w:t>одбирать однокоренные слова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4A72" w:rsidRPr="00EA572B" w:rsidRDefault="00344A72" w:rsidP="00344A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-н</w:t>
      </w:r>
      <w:r w:rsidRPr="00EA572B">
        <w:rPr>
          <w:rFonts w:ascii="Times New Roman" w:eastAsia="Calibri" w:hAnsi="Times New Roman" w:cs="Times New Roman"/>
          <w:sz w:val="28"/>
          <w:szCs w:val="28"/>
        </w:rPr>
        <w:t>аходить в словах с однозначно выделяемыми морфемами окончание, корень, приставку, суффикс.</w:t>
      </w:r>
    </w:p>
    <w:p w:rsidR="00344A72" w:rsidRDefault="00344A72" w:rsidP="00344A72"/>
    <w:sectPr w:rsidR="00344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06EB"/>
    <w:multiLevelType w:val="hybridMultilevel"/>
    <w:tmpl w:val="C77EDEA4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3669285D"/>
    <w:multiLevelType w:val="hybridMultilevel"/>
    <w:tmpl w:val="88F0FA54"/>
    <w:lvl w:ilvl="0" w:tplc="041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">
    <w:nsid w:val="61D15C94"/>
    <w:multiLevelType w:val="hybridMultilevel"/>
    <w:tmpl w:val="E12E2E84"/>
    <w:lvl w:ilvl="0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72"/>
    <w:rsid w:val="00344A72"/>
    <w:rsid w:val="008D2676"/>
    <w:rsid w:val="00E5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A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район,2014 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недостаточный уровень</c:v>
                </c:pt>
                <c:pt idx="1">
                  <c:v>пониженный уровень</c:v>
                </c:pt>
                <c:pt idx="2">
                  <c:v>базовый уровень</c:v>
                </c:pt>
                <c:pt idx="3">
                  <c:v>повышенный уровень</c:v>
                </c:pt>
                <c:pt idx="4">
                  <c:v>высокий уровернь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 formatCode="General">
                  <c:v>0</c:v>
                </c:pt>
                <c:pt idx="1">
                  <c:v>0.154</c:v>
                </c:pt>
                <c:pt idx="2">
                  <c:v>0.46200000000000002</c:v>
                </c:pt>
                <c:pt idx="3">
                  <c:v>7.6999999999999999E-2</c:v>
                </c:pt>
                <c:pt idx="4">
                  <c:v>0.308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Боготольский район,2015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недостаточный уровень</c:v>
                </c:pt>
                <c:pt idx="1">
                  <c:v>пониженный уровень</c:v>
                </c:pt>
                <c:pt idx="2">
                  <c:v>базовый уровень</c:v>
                </c:pt>
                <c:pt idx="3">
                  <c:v>повышенный уровень</c:v>
                </c:pt>
                <c:pt idx="4">
                  <c:v>высокий уровернь</c:v>
                </c:pt>
              </c:strCache>
            </c:strRef>
          </c:cat>
          <c:val>
            <c:numRef>
              <c:f>Лист1!$C$2:$C$6</c:f>
              <c:numCache>
                <c:formatCode>0.00%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0.59</c:v>
                </c:pt>
                <c:pt idx="3">
                  <c:v>0.33</c:v>
                </c:pt>
                <c:pt idx="4">
                  <c:v>0.08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Красноярский край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недостаточный уровень</c:v>
                </c:pt>
                <c:pt idx="1">
                  <c:v>пониженный уровень</c:v>
                </c:pt>
                <c:pt idx="2">
                  <c:v>базовый уровень</c:v>
                </c:pt>
                <c:pt idx="3">
                  <c:v>повышенный уровень</c:v>
                </c:pt>
                <c:pt idx="4">
                  <c:v>высокий уровернь</c:v>
                </c:pt>
              </c:strCache>
            </c:strRef>
          </c:cat>
          <c:val>
            <c:numRef>
              <c:f>Лист1!$D$2:$D$6</c:f>
              <c:numCache>
                <c:formatCode>0.00%</c:formatCode>
                <c:ptCount val="5"/>
                <c:pt idx="0">
                  <c:v>5.4000000000000003E-3</c:v>
                </c:pt>
                <c:pt idx="1">
                  <c:v>3.6499999999999998E-2</c:v>
                </c:pt>
                <c:pt idx="2">
                  <c:v>0.41</c:v>
                </c:pt>
                <c:pt idx="3">
                  <c:v>0.375</c:v>
                </c:pt>
                <c:pt idx="4">
                  <c:v>0.17299999999999999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5098624"/>
        <c:axId val="145100160"/>
      </c:barChart>
      <c:catAx>
        <c:axId val="145098624"/>
        <c:scaling>
          <c:orientation val="minMax"/>
        </c:scaling>
        <c:delete val="0"/>
        <c:axPos val="b"/>
        <c:majorTickMark val="out"/>
        <c:minorTickMark val="none"/>
        <c:tickLblPos val="nextTo"/>
        <c:crossAx val="145100160"/>
        <c:crosses val="autoZero"/>
        <c:auto val="1"/>
        <c:lblAlgn val="ctr"/>
        <c:lblOffset val="100"/>
        <c:noMultiLvlLbl val="0"/>
      </c:catAx>
      <c:valAx>
        <c:axId val="145100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50986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2015-07-31T03:32:00Z</dcterms:created>
  <dcterms:modified xsi:type="dcterms:W3CDTF">2015-07-31T06:50:00Z</dcterms:modified>
</cp:coreProperties>
</file>